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74" w:rsidRPr="00DA50BB" w:rsidRDefault="00A1637B">
      <w:pPr>
        <w:rPr>
          <w:b/>
        </w:rPr>
      </w:pPr>
      <w:r w:rsidRPr="00DA50BB">
        <w:rPr>
          <w:b/>
        </w:rPr>
        <w:t xml:space="preserve">Dear </w:t>
      </w:r>
      <w:r w:rsidR="00D45241" w:rsidRPr="00DA50BB">
        <w:rPr>
          <w:b/>
        </w:rPr>
        <w:t xml:space="preserve">Washburn or Washburn Tech </w:t>
      </w:r>
      <w:r w:rsidR="00B075F8" w:rsidRPr="00DA50BB">
        <w:rPr>
          <w:b/>
        </w:rPr>
        <w:t>S</w:t>
      </w:r>
      <w:r w:rsidR="00BD1674" w:rsidRPr="00DA50BB">
        <w:rPr>
          <w:b/>
        </w:rPr>
        <w:t>tudent:</w:t>
      </w:r>
    </w:p>
    <w:p w:rsidR="00BD1674" w:rsidRDefault="00BD1674"/>
    <w:p w:rsidR="00D75E4D" w:rsidRDefault="00F709D6">
      <w:r>
        <w:t xml:space="preserve">You are receiving this </w:t>
      </w:r>
      <w:r w:rsidR="00872872">
        <w:t xml:space="preserve">notice </w:t>
      </w:r>
      <w:r>
        <w:t>because your enrollment at Washburn or Washburn Tech may require us to send you a Form 1098-T Tuition Statement for 2018.  In previous years, the</w:t>
      </w:r>
      <w:r w:rsidR="00F638ED">
        <w:t xml:space="preserve"> 1098-T included a figure in Box 2 that represented the qualified tuition and related expenses </w:t>
      </w:r>
      <w:r w:rsidR="001C39E8">
        <w:t>(QTRE)</w:t>
      </w:r>
      <w:r w:rsidR="00F638ED">
        <w:t xml:space="preserve"> </w:t>
      </w:r>
      <w:r w:rsidR="00F638ED" w:rsidRPr="003C125B">
        <w:rPr>
          <w:i/>
        </w:rPr>
        <w:t>billed</w:t>
      </w:r>
      <w:r>
        <w:t xml:space="preserve"> to </w:t>
      </w:r>
      <w:r w:rsidR="00F638ED">
        <w:t>student</w:t>
      </w:r>
      <w:r>
        <w:t xml:space="preserve">s </w:t>
      </w:r>
      <w:r w:rsidR="00F638ED">
        <w:t xml:space="preserve">for </w:t>
      </w:r>
      <w:r w:rsidR="00BD1674">
        <w:t>the</w:t>
      </w:r>
      <w:r w:rsidR="00F638ED">
        <w:t xml:space="preserve"> calendar (tax) year.</w:t>
      </w:r>
      <w:r w:rsidR="003C125B">
        <w:t xml:space="preserve"> </w:t>
      </w:r>
      <w:r w:rsidR="00B075F8">
        <w:t>Due to a change to institutional reporting</w:t>
      </w:r>
      <w:r w:rsidR="00102E30">
        <w:t xml:space="preserve"> requirements under federal law</w:t>
      </w:r>
      <w:r w:rsidR="00F638ED">
        <w:t xml:space="preserve"> beginning with tax year 2018, we will report in Box 1 the amount of </w:t>
      </w:r>
      <w:r w:rsidR="00BD1674">
        <w:t>QTRE</w:t>
      </w:r>
      <w:r w:rsidR="00F638ED">
        <w:t xml:space="preserve"> </w:t>
      </w:r>
      <w:r w:rsidR="00F638ED">
        <w:rPr>
          <w:i/>
        </w:rPr>
        <w:t>paid</w:t>
      </w:r>
      <w:r w:rsidR="00F638ED">
        <w:t xml:space="preserve"> </w:t>
      </w:r>
      <w:r>
        <w:t>to the student</w:t>
      </w:r>
      <w:r w:rsidR="00936F5A">
        <w:t xml:space="preserve"> account </w:t>
      </w:r>
      <w:r w:rsidR="00C27CCD">
        <w:t>during</w:t>
      </w:r>
      <w:r w:rsidR="00F638ED">
        <w:t xml:space="preserve"> the</w:t>
      </w:r>
      <w:r w:rsidR="00A3724F">
        <w:t xml:space="preserve"> year</w:t>
      </w:r>
      <w:r w:rsidR="00F638ED">
        <w:t>.</w:t>
      </w:r>
      <w:r w:rsidR="003C125B">
        <w:t xml:space="preserve"> </w:t>
      </w:r>
      <w:r w:rsidR="00CF6C23">
        <w:t xml:space="preserve"> </w:t>
      </w:r>
      <w:r w:rsidR="00CF6C23" w:rsidRPr="00CF6C23">
        <w:rPr>
          <w:b/>
        </w:rPr>
        <w:t>IMPORTANT:</w:t>
      </w:r>
      <w:r w:rsidR="00CF6C23">
        <w:t xml:space="preserve">  Payments made by check and received during the time the institution is closed for the winter break (December 22, 2018 through January 1, 2019) will </w:t>
      </w:r>
      <w:r w:rsidR="00CF6C23" w:rsidRPr="00A531ED">
        <w:rPr>
          <w:u w:val="single"/>
        </w:rPr>
        <w:t>not</w:t>
      </w:r>
      <w:r w:rsidR="00CF6C23">
        <w:t xml:space="preserve"> be processed until January and will </w:t>
      </w:r>
      <w:r w:rsidR="00CF6C23" w:rsidRPr="00A531ED">
        <w:rPr>
          <w:u w:val="single"/>
        </w:rPr>
        <w:t>not</w:t>
      </w:r>
      <w:r w:rsidR="00CF6C23">
        <w:t xml:space="preserve"> be included in th</w:t>
      </w:r>
      <w:r w:rsidR="004B1D4A">
        <w:t xml:space="preserve">e 2018 1098-T </w:t>
      </w:r>
      <w:r w:rsidR="00F410EC">
        <w:t xml:space="preserve">payments </w:t>
      </w:r>
      <w:r w:rsidR="00CF6C23">
        <w:t>figure in Box 1.  Payments made online will be credited on the day payment was made</w:t>
      </w:r>
      <w:r w:rsidR="00A531ED">
        <w:t xml:space="preserve"> and will be included in the 2018 1098-T figure in Box 1</w:t>
      </w:r>
      <w:r w:rsidR="00CF6C23">
        <w:t>.</w:t>
      </w:r>
      <w:r w:rsidR="00D75E4D">
        <w:t xml:space="preserve">  Information about payment options </w:t>
      </w:r>
      <w:r w:rsidR="003634DC">
        <w:t xml:space="preserve">and </w:t>
      </w:r>
      <w:r w:rsidR="00B31AB7">
        <w:t xml:space="preserve">Form 1098-T </w:t>
      </w:r>
      <w:r w:rsidR="00D75E4D">
        <w:t xml:space="preserve">is available on the Business Office website at </w:t>
      </w:r>
      <w:hyperlink r:id="rId6" w:history="1">
        <w:r w:rsidR="00D75E4D" w:rsidRPr="00D75E4D">
          <w:rPr>
            <w:rStyle w:val="Hyperlink"/>
          </w:rPr>
          <w:t>https://washburn.edu/business-office</w:t>
        </w:r>
      </w:hyperlink>
      <w:r w:rsidR="00D75E4D">
        <w:t>.</w:t>
      </w:r>
    </w:p>
    <w:p w:rsidR="00F638ED" w:rsidRDefault="00F638ED"/>
    <w:p w:rsidR="00B075F8" w:rsidRDefault="00B075F8">
      <w:r>
        <w:t xml:space="preserve">Depending on your income (or your family’s income, if you are a dependent), </w:t>
      </w:r>
      <w:r w:rsidR="009224E3">
        <w:t>whether you were considered full or half-time enrolled</w:t>
      </w:r>
      <w:r w:rsidR="009475EE">
        <w:t xml:space="preserve">, </w:t>
      </w:r>
      <w:r>
        <w:t>and the amount of your qualified educational expenses</w:t>
      </w:r>
      <w:r w:rsidR="009475EE">
        <w:t xml:space="preserve"> for the year</w:t>
      </w:r>
      <w:r>
        <w:t xml:space="preserve">, you </w:t>
      </w:r>
      <w:r w:rsidRPr="00462582">
        <w:rPr>
          <w:b/>
        </w:rPr>
        <w:t>may</w:t>
      </w:r>
      <w:r>
        <w:t xml:space="preserve"> be eligible for a federal education tax credit.</w:t>
      </w:r>
      <w:r w:rsidR="003C125B">
        <w:t xml:space="preserve"> </w:t>
      </w:r>
      <w:r>
        <w:t>You can find detailed information about claiming education tax credits in</w:t>
      </w:r>
      <w:r w:rsidR="006D0478">
        <w:t xml:space="preserve"> the 2017</w:t>
      </w:r>
      <w:r>
        <w:t xml:space="preserve"> </w:t>
      </w:r>
      <w:hyperlink r:id="rId7" w:history="1">
        <w:r w:rsidRPr="00B075F8">
          <w:rPr>
            <w:rStyle w:val="Hyperlink"/>
          </w:rPr>
          <w:t>IRS Publication 970,</w:t>
        </w:r>
      </w:hyperlink>
      <w:r>
        <w:t xml:space="preserve"> </w:t>
      </w:r>
      <w:r w:rsidR="0072331B">
        <w:t xml:space="preserve">beginning on page 9. </w:t>
      </w:r>
      <w:r w:rsidR="00874327">
        <w:t>(</w:t>
      </w:r>
      <w:r w:rsidR="0072331B">
        <w:t xml:space="preserve">An </w:t>
      </w:r>
      <w:r w:rsidR="009E2D16">
        <w:t xml:space="preserve">IRS Publication 970 </w:t>
      </w:r>
      <w:r w:rsidR="0072331B">
        <w:t xml:space="preserve">for 2018 </w:t>
      </w:r>
      <w:r w:rsidR="008D39D2">
        <w:t xml:space="preserve">is </w:t>
      </w:r>
      <w:r w:rsidR="00847E58">
        <w:t xml:space="preserve">currently </w:t>
      </w:r>
      <w:r w:rsidR="008D39D2">
        <w:t xml:space="preserve">not </w:t>
      </w:r>
      <w:r w:rsidR="00847E58">
        <w:t>available on</w:t>
      </w:r>
      <w:r w:rsidR="009E2D16">
        <w:t xml:space="preserve"> the IRS website.)</w:t>
      </w:r>
    </w:p>
    <w:p w:rsidR="00B075F8" w:rsidRDefault="00B075F8"/>
    <w:p w:rsidR="00F638ED" w:rsidRDefault="00F638ED">
      <w:r>
        <w:t xml:space="preserve">The </w:t>
      </w:r>
      <w:r w:rsidR="00D26E52">
        <w:t>dollar amounts</w:t>
      </w:r>
      <w:r>
        <w:t xml:space="preserve"> </w:t>
      </w:r>
      <w:r w:rsidR="00B075F8">
        <w:t>reported on</w:t>
      </w:r>
      <w:r w:rsidR="0073740E">
        <w:t xml:space="preserve"> the</w:t>
      </w:r>
      <w:r>
        <w:t xml:space="preserve"> </w:t>
      </w:r>
      <w:r w:rsidR="00B075F8">
        <w:t xml:space="preserve">Form </w:t>
      </w:r>
      <w:r>
        <w:t xml:space="preserve">1098-T may assist you in completing IRS </w:t>
      </w:r>
      <w:r w:rsidR="00B075F8">
        <w:t>F</w:t>
      </w:r>
      <w:r>
        <w:t xml:space="preserve">orm 8863 </w:t>
      </w:r>
      <w:r w:rsidR="00B075F8">
        <w:t xml:space="preserve">– the form used for </w:t>
      </w:r>
      <w:r>
        <w:t xml:space="preserve">calculating </w:t>
      </w:r>
      <w:r w:rsidR="00B075F8">
        <w:t>the</w:t>
      </w:r>
      <w:r>
        <w:t xml:space="preserve"> education tax credits that </w:t>
      </w:r>
      <w:r w:rsidR="009224E3">
        <w:t xml:space="preserve">a taxpayer </w:t>
      </w:r>
      <w:r w:rsidR="00C4610F">
        <w:t>can</w:t>
      </w:r>
      <w:r>
        <w:t xml:space="preserve"> </w:t>
      </w:r>
      <w:r w:rsidR="0073740E">
        <w:t>claim as part of a</w:t>
      </w:r>
      <w:r>
        <w:t xml:space="preserve"> tax return.</w:t>
      </w:r>
      <w:r w:rsidR="003C125B">
        <w:t xml:space="preserve"> </w:t>
      </w:r>
      <w:r w:rsidR="00EF65D0">
        <w:t xml:space="preserve"> Keep in mind that h</w:t>
      </w:r>
      <w:r w:rsidR="00D65664">
        <w:t>ow the transaction is repo</w:t>
      </w:r>
      <w:r w:rsidR="002C75F2">
        <w:t>rted on the 1098-T may not refle</w:t>
      </w:r>
      <w:r w:rsidR="00D65664">
        <w:t>ct the eligibility of the payment for a tax benefit.  The taxpayer should use their own financial records and/or detail from the student account statements to substantiate their claim.</w:t>
      </w:r>
      <w:r w:rsidR="00F410EC">
        <w:t xml:space="preserve">  </w:t>
      </w:r>
      <w:r w:rsidR="00A53A83">
        <w:t>Washburn University</w:t>
      </w:r>
      <w:r w:rsidR="00C410B0">
        <w:t xml:space="preserve"> </w:t>
      </w:r>
      <w:r w:rsidR="00BD1674">
        <w:t>is unable to provide</w:t>
      </w:r>
      <w:r w:rsidR="00973297">
        <w:t xml:space="preserve"> any</w:t>
      </w:r>
      <w:r w:rsidR="00BD1674">
        <w:t xml:space="preserve"> individual tax advice</w:t>
      </w:r>
      <w:r w:rsidR="007B429D">
        <w:t>, but s</w:t>
      </w:r>
      <w:r w:rsidR="00BD1674">
        <w:t xml:space="preserve">hould you have questions, </w:t>
      </w:r>
      <w:r w:rsidR="00386A2A">
        <w:t>please</w:t>
      </w:r>
      <w:r w:rsidR="007B429D">
        <w:t xml:space="preserve"> </w:t>
      </w:r>
      <w:r w:rsidR="00BD1674">
        <w:t>seek the counsel of an informed tax preparer</w:t>
      </w:r>
      <w:r w:rsidR="00B075F8">
        <w:t xml:space="preserve"> or adviser</w:t>
      </w:r>
      <w:r w:rsidR="00BD1674">
        <w:t>.</w:t>
      </w:r>
      <w:r w:rsidR="007C29B2">
        <w:t xml:space="preserve">  </w:t>
      </w:r>
      <w:r w:rsidR="007C29B2" w:rsidRPr="00D65664">
        <w:rPr>
          <w:b/>
          <w:u w:val="single"/>
        </w:rPr>
        <w:t>Dependent students are</w:t>
      </w:r>
      <w:r w:rsidR="00B839AE" w:rsidRPr="00D65664">
        <w:rPr>
          <w:b/>
          <w:u w:val="single"/>
        </w:rPr>
        <w:t xml:space="preserve"> strongly</w:t>
      </w:r>
      <w:r w:rsidR="007C29B2" w:rsidRPr="00D65664">
        <w:rPr>
          <w:b/>
          <w:u w:val="single"/>
        </w:rPr>
        <w:t xml:space="preserve"> encouraged to forward a copy of this </w:t>
      </w:r>
      <w:r w:rsidR="00B26290">
        <w:rPr>
          <w:b/>
          <w:u w:val="single"/>
        </w:rPr>
        <w:t>notice</w:t>
      </w:r>
      <w:bookmarkStart w:id="0" w:name="_GoBack"/>
      <w:bookmarkEnd w:id="0"/>
      <w:r w:rsidR="007C29B2" w:rsidRPr="00D65664">
        <w:rPr>
          <w:b/>
          <w:u w:val="single"/>
        </w:rPr>
        <w:t xml:space="preserve"> to their parent or guardian</w:t>
      </w:r>
      <w:r w:rsidR="007C29B2">
        <w:t>.</w:t>
      </w:r>
    </w:p>
    <w:p w:rsidR="009475EE" w:rsidRDefault="009475EE"/>
    <w:p w:rsidR="00F04E10" w:rsidRPr="00F04E10" w:rsidRDefault="00A73C22">
      <w:pPr>
        <w:rPr>
          <w:color w:val="0563C1" w:themeColor="hyperlink"/>
          <w:u w:val="single"/>
        </w:rPr>
      </w:pPr>
      <w:r>
        <w:t>For your general reference, b</w:t>
      </w:r>
      <w:r w:rsidR="009475EE">
        <w:t>elow is a blank sample of the 2018 Form 1098-T that y</w:t>
      </w:r>
      <w:r>
        <w:t>ou will receive in January 2019</w:t>
      </w:r>
      <w:r w:rsidR="009475EE">
        <w:t>.</w:t>
      </w:r>
      <w:r w:rsidR="003C125B">
        <w:t xml:space="preserve"> </w:t>
      </w:r>
      <w:r w:rsidR="009475EE">
        <w:t>For more</w:t>
      </w:r>
      <w:r w:rsidR="003B6FE5">
        <w:t xml:space="preserve"> complete</w:t>
      </w:r>
      <w:r w:rsidR="009475EE">
        <w:t xml:space="preserve"> information about Form 1098-T, visit</w:t>
      </w:r>
      <w:r>
        <w:t xml:space="preserve"> </w:t>
      </w:r>
      <w:hyperlink r:id="rId8" w:history="1">
        <w:r w:rsidR="00F04E10" w:rsidRPr="00C91A07">
          <w:rPr>
            <w:rStyle w:val="Hyperlink"/>
          </w:rPr>
          <w:t>https://www.irs.gov/pub/irs-pdf/f1098t.pdf</w:t>
        </w:r>
      </w:hyperlink>
      <w:r w:rsidR="00F04E10">
        <w:t xml:space="preserve">. </w:t>
      </w:r>
      <w:r w:rsidR="003634DC">
        <w:rPr>
          <w:noProof/>
        </w:rPr>
        <w:drawing>
          <wp:inline distT="0" distB="0" distL="0" distR="0" wp14:anchorId="0F30C697" wp14:editId="5D3F3DE9">
            <wp:extent cx="6219825" cy="29903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5785" cy="299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E10">
        <w:t xml:space="preserve"> </w:t>
      </w:r>
    </w:p>
    <w:p w:rsidR="009475EE" w:rsidRDefault="009475EE"/>
    <w:p w:rsidR="00D45241" w:rsidRDefault="00D45241" w:rsidP="00D45241">
      <w:pPr>
        <w:rPr>
          <w:rFonts w:ascii="Calibri Light" w:eastAsiaTheme="minorEastAsia" w:hAnsi="Calibri Light"/>
          <w:b/>
          <w:bCs/>
          <w:noProof/>
        </w:rPr>
      </w:pPr>
      <w:bookmarkStart w:id="1" w:name="_MailAutoSig"/>
      <w:r>
        <w:rPr>
          <w:rFonts w:ascii="Calibri Light" w:eastAsiaTheme="minorEastAsia" w:hAnsi="Calibri Light"/>
          <w:b/>
          <w:bCs/>
          <w:noProof/>
        </w:rPr>
        <w:t>Mary Schumacher, Bursar</w:t>
      </w:r>
    </w:p>
    <w:p w:rsidR="00D45241" w:rsidRDefault="00D45241" w:rsidP="00D45241">
      <w:pPr>
        <w:rPr>
          <w:rFonts w:ascii="Calibri Light" w:eastAsiaTheme="minorEastAsia" w:hAnsi="Calibri Light"/>
          <w:b/>
          <w:bCs/>
          <w:i/>
          <w:iCs/>
          <w:noProof/>
          <w:color w:val="44546A"/>
          <w:sz w:val="20"/>
          <w:szCs w:val="20"/>
        </w:rPr>
      </w:pPr>
      <w:r>
        <w:rPr>
          <w:rFonts w:ascii="Calibri Light" w:eastAsiaTheme="minorEastAsia" w:hAnsi="Calibri Light"/>
          <w:b/>
          <w:bCs/>
          <w:i/>
          <w:iCs/>
          <w:noProof/>
          <w:color w:val="44546A"/>
          <w:sz w:val="20"/>
          <w:szCs w:val="20"/>
        </w:rPr>
        <w:t>Morgan Hall</w:t>
      </w:r>
    </w:p>
    <w:p w:rsidR="00D45241" w:rsidRDefault="00D45241" w:rsidP="00D45241">
      <w:pPr>
        <w:rPr>
          <w:rFonts w:ascii="Calibri Light" w:eastAsiaTheme="minorEastAsia" w:hAnsi="Calibri Light"/>
          <w:b/>
          <w:bCs/>
          <w:i/>
          <w:iCs/>
          <w:noProof/>
          <w:color w:val="44546A"/>
          <w:sz w:val="20"/>
          <w:szCs w:val="20"/>
        </w:rPr>
      </w:pPr>
      <w:r>
        <w:rPr>
          <w:rFonts w:ascii="Calibri Light" w:eastAsiaTheme="minorEastAsia" w:hAnsi="Calibri Light"/>
          <w:b/>
          <w:bCs/>
          <w:i/>
          <w:iCs/>
          <w:noProof/>
          <w:color w:val="44546A"/>
          <w:sz w:val="20"/>
          <w:szCs w:val="20"/>
        </w:rPr>
        <w:t>1700 SW College Avenue</w:t>
      </w:r>
    </w:p>
    <w:p w:rsidR="00D45241" w:rsidRDefault="00D45241" w:rsidP="00D45241">
      <w:pPr>
        <w:rPr>
          <w:rFonts w:ascii="Calibri Light" w:eastAsiaTheme="minorEastAsia" w:hAnsi="Calibri Light"/>
          <w:b/>
          <w:bCs/>
          <w:i/>
          <w:iCs/>
          <w:noProof/>
          <w:color w:val="44546A"/>
          <w:sz w:val="20"/>
          <w:szCs w:val="20"/>
        </w:rPr>
      </w:pPr>
      <w:r>
        <w:rPr>
          <w:rFonts w:ascii="Calibri Light" w:eastAsiaTheme="minorEastAsia" w:hAnsi="Calibri Light"/>
          <w:b/>
          <w:bCs/>
          <w:i/>
          <w:iCs/>
          <w:noProof/>
          <w:color w:val="44546A"/>
          <w:sz w:val="20"/>
          <w:szCs w:val="20"/>
        </w:rPr>
        <w:t>Topeka, KS  66621</w:t>
      </w:r>
    </w:p>
    <w:p w:rsidR="00D45241" w:rsidRDefault="00D45241" w:rsidP="00D45241">
      <w:pPr>
        <w:rPr>
          <w:rFonts w:ascii="Calibri Light" w:eastAsiaTheme="minorEastAsia" w:hAnsi="Calibri Light"/>
          <w:b/>
          <w:bCs/>
          <w:i/>
          <w:iCs/>
          <w:noProof/>
          <w:color w:val="44546A"/>
          <w:sz w:val="20"/>
          <w:szCs w:val="20"/>
        </w:rPr>
      </w:pPr>
      <w:r>
        <w:rPr>
          <w:rFonts w:ascii="Calibri Light" w:eastAsiaTheme="minorEastAsia" w:hAnsi="Calibri Light"/>
          <w:b/>
          <w:bCs/>
          <w:i/>
          <w:iCs/>
          <w:noProof/>
          <w:color w:val="44546A"/>
          <w:sz w:val="20"/>
          <w:szCs w:val="20"/>
        </w:rPr>
        <w:t>(785) 670-1156</w:t>
      </w:r>
    </w:p>
    <w:bookmarkEnd w:id="1"/>
    <w:sectPr w:rsidR="00D45241" w:rsidSect="00304E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5B" w:rsidRDefault="003C125B" w:rsidP="003C125B">
      <w:r>
        <w:separator/>
      </w:r>
    </w:p>
  </w:endnote>
  <w:endnote w:type="continuationSeparator" w:id="0">
    <w:p w:rsidR="003C125B" w:rsidRDefault="003C125B" w:rsidP="003C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5B" w:rsidRDefault="003C1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5B" w:rsidRDefault="003C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5B" w:rsidRDefault="003C1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5B" w:rsidRDefault="003C125B" w:rsidP="003C125B">
      <w:r>
        <w:separator/>
      </w:r>
    </w:p>
  </w:footnote>
  <w:footnote w:type="continuationSeparator" w:id="0">
    <w:p w:rsidR="003C125B" w:rsidRDefault="003C125B" w:rsidP="003C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5B" w:rsidRDefault="003C1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5B" w:rsidRDefault="003C1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5B" w:rsidRDefault="003C1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ED"/>
    <w:rsid w:val="000D39DB"/>
    <w:rsid w:val="00100143"/>
    <w:rsid w:val="00102E30"/>
    <w:rsid w:val="001A7501"/>
    <w:rsid w:val="001C39E8"/>
    <w:rsid w:val="002C75F2"/>
    <w:rsid w:val="00304EBE"/>
    <w:rsid w:val="003634DC"/>
    <w:rsid w:val="00386A2A"/>
    <w:rsid w:val="003B6FE5"/>
    <w:rsid w:val="003C125B"/>
    <w:rsid w:val="00435ADC"/>
    <w:rsid w:val="00440711"/>
    <w:rsid w:val="00451475"/>
    <w:rsid w:val="00462582"/>
    <w:rsid w:val="004B1D4A"/>
    <w:rsid w:val="006D0478"/>
    <w:rsid w:val="0072331B"/>
    <w:rsid w:val="0073740E"/>
    <w:rsid w:val="007B429D"/>
    <w:rsid w:val="007C29B2"/>
    <w:rsid w:val="00847E58"/>
    <w:rsid w:val="008540BB"/>
    <w:rsid w:val="00872872"/>
    <w:rsid w:val="00874327"/>
    <w:rsid w:val="008D39D2"/>
    <w:rsid w:val="009224E3"/>
    <w:rsid w:val="00923B1F"/>
    <w:rsid w:val="00936F5A"/>
    <w:rsid w:val="009475EE"/>
    <w:rsid w:val="00973297"/>
    <w:rsid w:val="009E0B01"/>
    <w:rsid w:val="009E2D16"/>
    <w:rsid w:val="00A1637B"/>
    <w:rsid w:val="00A3724F"/>
    <w:rsid w:val="00A531ED"/>
    <w:rsid w:val="00A53A83"/>
    <w:rsid w:val="00A73C22"/>
    <w:rsid w:val="00B075F8"/>
    <w:rsid w:val="00B26290"/>
    <w:rsid w:val="00B31AB7"/>
    <w:rsid w:val="00B839AE"/>
    <w:rsid w:val="00BD1674"/>
    <w:rsid w:val="00C27CCD"/>
    <w:rsid w:val="00C410B0"/>
    <w:rsid w:val="00C4610F"/>
    <w:rsid w:val="00CD0A7D"/>
    <w:rsid w:val="00CF6C23"/>
    <w:rsid w:val="00D26E52"/>
    <w:rsid w:val="00D45241"/>
    <w:rsid w:val="00D60510"/>
    <w:rsid w:val="00D65664"/>
    <w:rsid w:val="00D75E4D"/>
    <w:rsid w:val="00DA50BB"/>
    <w:rsid w:val="00DC1948"/>
    <w:rsid w:val="00E32141"/>
    <w:rsid w:val="00E32962"/>
    <w:rsid w:val="00EC1366"/>
    <w:rsid w:val="00EC1DAA"/>
    <w:rsid w:val="00EF65D0"/>
    <w:rsid w:val="00F04E10"/>
    <w:rsid w:val="00F410EC"/>
    <w:rsid w:val="00F638ED"/>
    <w:rsid w:val="00F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612B69"/>
  <w15:chartTrackingRefBased/>
  <w15:docId w15:val="{0194DEB3-D05D-4E00-91B6-A5EBEDA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75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75F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C1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25B"/>
  </w:style>
  <w:style w:type="paragraph" w:styleId="Footer">
    <w:name w:val="footer"/>
    <w:basedOn w:val="Normal"/>
    <w:link w:val="FooterChar"/>
    <w:uiPriority w:val="99"/>
    <w:unhideWhenUsed/>
    <w:rsid w:val="003C1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25B"/>
  </w:style>
  <w:style w:type="character" w:styleId="FollowedHyperlink">
    <w:name w:val="FollowedHyperlink"/>
    <w:basedOn w:val="DefaultParagraphFont"/>
    <w:uiPriority w:val="99"/>
    <w:semiHidden/>
    <w:unhideWhenUsed/>
    <w:rsid w:val="009E2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1098t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rs.gov/pub/irs-pdf/p97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ashburn.edu/business-offic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Dickson</dc:creator>
  <cp:keywords/>
  <dc:description/>
  <cp:lastModifiedBy>Mary Schumacher</cp:lastModifiedBy>
  <cp:revision>15</cp:revision>
  <dcterms:created xsi:type="dcterms:W3CDTF">2018-11-30T19:43:00Z</dcterms:created>
  <dcterms:modified xsi:type="dcterms:W3CDTF">2018-11-30T20:03:00Z</dcterms:modified>
</cp:coreProperties>
</file>